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8D2BD" w14:textId="77777777" w:rsidR="002B097F" w:rsidRDefault="008555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Indicadores de inocuidad en</w:t>
      </w:r>
      <w:r w:rsidR="005A259B">
        <w:rPr>
          <w:b/>
          <w:color w:val="000000"/>
        </w:rPr>
        <w:t xml:space="preserve"> quesos de cabra de elaboración artesanal</w:t>
      </w:r>
      <w:r>
        <w:rPr>
          <w:b/>
          <w:color w:val="000000"/>
        </w:rPr>
        <w:t xml:space="preserve"> de Argentina</w:t>
      </w:r>
    </w:p>
    <w:p w14:paraId="14996771" w14:textId="77777777" w:rsidR="002B097F" w:rsidRDefault="002B097F">
      <w:pPr>
        <w:spacing w:after="0" w:line="240" w:lineRule="auto"/>
        <w:ind w:left="0" w:hanging="2"/>
        <w:jc w:val="center"/>
      </w:pPr>
    </w:p>
    <w:p w14:paraId="5C22182A" w14:textId="2BD97313" w:rsidR="002B097F" w:rsidRDefault="005A259B">
      <w:pPr>
        <w:spacing w:after="0" w:line="240" w:lineRule="auto"/>
        <w:ind w:left="0" w:hanging="2"/>
        <w:jc w:val="center"/>
      </w:pPr>
      <w:r>
        <w:t xml:space="preserve">Del Castillo LL (1), </w:t>
      </w:r>
      <w:r w:rsidR="008B3D3B">
        <w:t>S</w:t>
      </w:r>
      <w:r w:rsidR="00742106">
        <w:t>a</w:t>
      </w:r>
      <w:r w:rsidR="008B3D3B">
        <w:t>nchez</w:t>
      </w:r>
      <w:r>
        <w:t xml:space="preserve"> Allende</w:t>
      </w:r>
      <w:r w:rsidR="00742106">
        <w:t>s</w:t>
      </w:r>
      <w:r>
        <w:t xml:space="preserve"> MV (2)</w:t>
      </w:r>
      <w:r w:rsidR="00A574DC">
        <w:t>, Orosco SM (2)</w:t>
      </w:r>
      <w:r w:rsidR="00C060FA">
        <w:t xml:space="preserve">, </w:t>
      </w:r>
      <w:r>
        <w:t xml:space="preserve">Chavez MS </w:t>
      </w:r>
      <w:r w:rsidR="00C060FA">
        <w:t>(2)</w:t>
      </w:r>
    </w:p>
    <w:p w14:paraId="2305F35A" w14:textId="77777777" w:rsidR="002B097F" w:rsidRDefault="002B097F">
      <w:pPr>
        <w:spacing w:after="0" w:line="240" w:lineRule="auto"/>
        <w:ind w:left="0" w:hanging="2"/>
        <w:jc w:val="center"/>
      </w:pPr>
    </w:p>
    <w:p w14:paraId="36559358" w14:textId="740D09FB" w:rsidR="002B097F" w:rsidRDefault="00C060FA">
      <w:pPr>
        <w:spacing w:after="120" w:line="240" w:lineRule="auto"/>
        <w:ind w:left="0" w:hanging="2"/>
        <w:jc w:val="left"/>
      </w:pPr>
      <w:r>
        <w:t xml:space="preserve">(1) </w:t>
      </w:r>
      <w:r w:rsidR="005A259B">
        <w:t>A</w:t>
      </w:r>
      <w:r w:rsidR="00FB4BCE">
        <w:t xml:space="preserve">gencia de </w:t>
      </w:r>
      <w:r w:rsidR="005A259B">
        <w:t>E</w:t>
      </w:r>
      <w:r w:rsidR="00FB4BCE">
        <w:t xml:space="preserve">xtensión </w:t>
      </w:r>
      <w:r w:rsidR="005A259B">
        <w:t>R</w:t>
      </w:r>
      <w:r w:rsidR="00FB4BCE">
        <w:t>ural</w:t>
      </w:r>
      <w:r w:rsidR="005A259B">
        <w:t>-INTA Cafayate</w:t>
      </w:r>
      <w:r>
        <w:t xml:space="preserve">, </w:t>
      </w:r>
      <w:r w:rsidR="005A259B">
        <w:t>M</w:t>
      </w:r>
      <w:r w:rsidR="008B756B">
        <w:t>ñ</w:t>
      </w:r>
      <w:r w:rsidR="005A259B">
        <w:t>or</w:t>
      </w:r>
      <w:r w:rsidR="008B756B">
        <w:t>.</w:t>
      </w:r>
      <w:r w:rsidR="005A259B">
        <w:t xml:space="preserve"> Pedraza 22</w:t>
      </w:r>
      <w:r>
        <w:t xml:space="preserve">, </w:t>
      </w:r>
      <w:r w:rsidR="005A259B">
        <w:t>Cafayate</w:t>
      </w:r>
      <w:r>
        <w:t xml:space="preserve">, </w:t>
      </w:r>
      <w:r w:rsidR="005A259B">
        <w:t>Salta</w:t>
      </w:r>
      <w:r>
        <w:t xml:space="preserve">, </w:t>
      </w:r>
      <w:r w:rsidR="005A259B">
        <w:t>Argentina</w:t>
      </w:r>
      <w:r>
        <w:t>.</w:t>
      </w:r>
    </w:p>
    <w:p w14:paraId="0C027408" w14:textId="367889BB" w:rsidR="002B097F" w:rsidRDefault="00C060FA">
      <w:pPr>
        <w:spacing w:line="240" w:lineRule="auto"/>
        <w:ind w:left="0" w:hanging="2"/>
        <w:jc w:val="left"/>
      </w:pPr>
      <w:r>
        <w:t xml:space="preserve">(2) </w:t>
      </w:r>
      <w:r w:rsidR="005A259B">
        <w:t>EEA-INTA Salta</w:t>
      </w:r>
      <w:r>
        <w:t xml:space="preserve">, </w:t>
      </w:r>
      <w:r w:rsidR="005A259B">
        <w:t>Ruta Na</w:t>
      </w:r>
      <w:r w:rsidR="00B12CFF">
        <w:t>c</w:t>
      </w:r>
      <w:r w:rsidR="008B756B">
        <w:t>.</w:t>
      </w:r>
      <w:r w:rsidR="005A259B">
        <w:t xml:space="preserve"> 68</w:t>
      </w:r>
      <w:r w:rsidR="002E04A4">
        <w:t xml:space="preserve"> km</w:t>
      </w:r>
      <w:r w:rsidR="008B756B">
        <w:t xml:space="preserve"> 172</w:t>
      </w:r>
      <w:r>
        <w:t xml:space="preserve">, </w:t>
      </w:r>
      <w:r w:rsidR="002E04A4">
        <w:t>Cerrillos</w:t>
      </w:r>
      <w:r>
        <w:t xml:space="preserve">, </w:t>
      </w:r>
      <w:r w:rsidR="002E04A4">
        <w:t>Salta</w:t>
      </w:r>
      <w:r>
        <w:t xml:space="preserve">, </w:t>
      </w:r>
      <w:r w:rsidR="002E04A4">
        <w:t>Argentina</w:t>
      </w:r>
      <w:r>
        <w:t>.</w:t>
      </w:r>
    </w:p>
    <w:p w14:paraId="552A214F" w14:textId="7CF90D82" w:rsidR="002B097F" w:rsidRDefault="00E742D6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hyperlink r:id="rId7" w:history="1">
        <w:r w:rsidR="002E04A4" w:rsidRPr="006C1A86">
          <w:rPr>
            <w:rStyle w:val="Hipervnculo"/>
          </w:rPr>
          <w:t>delcastillo.lourdes@inta.gob.ar</w:t>
        </w:r>
      </w:hyperlink>
      <w:r w:rsidR="002E04A4">
        <w:rPr>
          <w:color w:val="000000"/>
        </w:rPr>
        <w:t xml:space="preserve"> </w:t>
      </w:r>
      <w:r w:rsidR="00C060FA">
        <w:rPr>
          <w:color w:val="000000"/>
        </w:rPr>
        <w:tab/>
      </w:r>
    </w:p>
    <w:p w14:paraId="4C4CBBB3" w14:textId="77777777" w:rsidR="002B097F" w:rsidRDefault="002B097F">
      <w:pPr>
        <w:spacing w:after="0" w:line="240" w:lineRule="auto"/>
        <w:ind w:left="0" w:hanging="2"/>
      </w:pPr>
    </w:p>
    <w:p w14:paraId="2B55A59F" w14:textId="19C88234" w:rsidR="00855564" w:rsidRDefault="00855564" w:rsidP="005B2E8E">
      <w:pPr>
        <w:spacing w:after="0" w:line="240" w:lineRule="auto"/>
        <w:ind w:left="0" w:hanging="2"/>
      </w:pPr>
      <w:r>
        <w:t xml:space="preserve">La </w:t>
      </w:r>
      <w:r w:rsidR="003B2BCE">
        <w:t>producción</w:t>
      </w:r>
      <w:r>
        <w:t xml:space="preserve"> quesera caprina artesanal se ubica principalmente en el NOA </w:t>
      </w:r>
      <w:r w:rsidR="006C3440">
        <w:t>y norte de Córdoba (Argentina)</w:t>
      </w:r>
      <w:r w:rsidR="00B1524B">
        <w:t>,</w:t>
      </w:r>
      <w:r w:rsidR="006C3440">
        <w:t xml:space="preserve"> </w:t>
      </w:r>
      <w:r w:rsidR="00946713">
        <w:t>mayoritariamente ubicada</w:t>
      </w:r>
      <w:r w:rsidR="006C3440">
        <w:t xml:space="preserve"> en dos</w:t>
      </w:r>
      <w:r w:rsidR="00AE752B">
        <w:t xml:space="preserve"> </w:t>
      </w:r>
      <w:r w:rsidR="00B1524B">
        <w:t>zonas agroecologías diferentes:</w:t>
      </w:r>
      <w:r w:rsidR="00946713">
        <w:t xml:space="preserve"> </w:t>
      </w:r>
      <w:r w:rsidR="00AE752B" w:rsidRPr="007321F1">
        <w:t xml:space="preserve">Chaco </w:t>
      </w:r>
      <w:r w:rsidR="008B3D3B" w:rsidRPr="007321F1">
        <w:t>S</w:t>
      </w:r>
      <w:r w:rsidR="00365259" w:rsidRPr="007321F1">
        <w:t>emiárido</w:t>
      </w:r>
      <w:r w:rsidR="00AE752B" w:rsidRPr="007321F1">
        <w:t xml:space="preserve"> (Ch</w:t>
      </w:r>
      <w:r w:rsidR="008B3D3B" w:rsidRPr="007321F1">
        <w:t>S</w:t>
      </w:r>
      <w:r w:rsidR="00AE752B" w:rsidRPr="007321F1">
        <w:t>)</w:t>
      </w:r>
      <w:r w:rsidR="00AE752B">
        <w:t xml:space="preserve"> y Valles Áridos de altura (VAA)</w:t>
      </w:r>
      <w:r>
        <w:t>.</w:t>
      </w:r>
      <w:r w:rsidR="00AE752B">
        <w:t xml:space="preserve"> </w:t>
      </w:r>
      <w:r>
        <w:t>Los que</w:t>
      </w:r>
      <w:r w:rsidR="003B2BCE">
        <w:t>sos son elaborados por productores</w:t>
      </w:r>
      <w:r w:rsidR="00946713">
        <w:t>/as</w:t>
      </w:r>
      <w:r w:rsidR="003B2BCE">
        <w:t xml:space="preserve"> de la agricultura familiar y sus sistemas de producción es integral con una estructura </w:t>
      </w:r>
      <w:r w:rsidR="00A307E3">
        <w:t xml:space="preserve">de </w:t>
      </w:r>
      <w:r w:rsidR="003B2BCE">
        <w:t>tambo</w:t>
      </w:r>
      <w:r w:rsidR="00A307E3">
        <w:t>-</w:t>
      </w:r>
      <w:r w:rsidR="003B2BCE">
        <w:t>quesería</w:t>
      </w:r>
      <w:r w:rsidR="00A307E3">
        <w:t xml:space="preserve"> </w:t>
      </w:r>
      <w:r w:rsidR="003B2BCE">
        <w:t xml:space="preserve">en el predio familiar. </w:t>
      </w:r>
      <w:r w:rsidR="00994AF4">
        <w:t>El objetiv</w:t>
      </w:r>
      <w:r w:rsidR="00EF4F15">
        <w:t xml:space="preserve">o de este trabajo fue medir </w:t>
      </w:r>
      <w:r w:rsidR="005013CC">
        <w:t>parámetros</w:t>
      </w:r>
      <w:r w:rsidR="00EF4F15">
        <w:t xml:space="preserve"> fisicoquímicos y </w:t>
      </w:r>
      <w:r w:rsidR="005013CC">
        <w:t>microbiológicos</w:t>
      </w:r>
      <w:r w:rsidR="00EF4F15">
        <w:t xml:space="preserve"> de</w:t>
      </w:r>
      <w:r w:rsidR="00994AF4">
        <w:t xml:space="preserve"> inocuidad de los quesos caprinos artesanales. </w:t>
      </w:r>
      <w:r w:rsidR="005B2E8E" w:rsidRPr="001F6A32">
        <w:t xml:space="preserve">Se recolectaron </w:t>
      </w:r>
      <w:r w:rsidR="00EF4F15">
        <w:t xml:space="preserve">226 </w:t>
      </w:r>
      <w:r w:rsidR="003B405C">
        <w:t xml:space="preserve">muestras de </w:t>
      </w:r>
      <w:r w:rsidR="005B2E8E" w:rsidRPr="001F6A32">
        <w:t>quesos en zonas típicamente productoras de Salta, Jujuy, La Rioja, Tucumán y Santiago del Estero</w:t>
      </w:r>
      <w:r w:rsidR="005B2E8E">
        <w:t xml:space="preserve">. </w:t>
      </w:r>
      <w:r w:rsidR="00994AF4">
        <w:t xml:space="preserve">Los </w:t>
      </w:r>
      <w:r w:rsidR="00EF4F15">
        <w:t xml:space="preserve">microorganismos </w:t>
      </w:r>
      <w:r w:rsidR="00994AF4">
        <w:t xml:space="preserve">indicadores de inocuidad medidos fueron Coliformes totales (CT, UFC/g) y </w:t>
      </w:r>
      <w:r w:rsidR="00867A86">
        <w:t xml:space="preserve">se </w:t>
      </w:r>
      <w:r w:rsidR="00994AF4">
        <w:t>determina</w:t>
      </w:r>
      <w:r w:rsidR="00867A86">
        <w:t>ron los siguientes</w:t>
      </w:r>
      <w:r w:rsidR="00994AF4">
        <w:t xml:space="preserve"> patógenos: </w:t>
      </w:r>
      <w:r w:rsidR="00994AF4" w:rsidRPr="00AE752B">
        <w:rPr>
          <w:i/>
          <w:iCs/>
        </w:rPr>
        <w:t>Salmonella</w:t>
      </w:r>
      <w:r w:rsidR="007321F1">
        <w:rPr>
          <w:i/>
          <w:iCs/>
        </w:rPr>
        <w:t xml:space="preserve"> </w:t>
      </w:r>
      <w:r w:rsidR="007321F1">
        <w:t>sp</w:t>
      </w:r>
      <w:r w:rsidR="0078799E">
        <w:t>p</w:t>
      </w:r>
      <w:r w:rsidR="007321F1">
        <w:t>/25g</w:t>
      </w:r>
      <w:r w:rsidR="00994AF4">
        <w:t xml:space="preserve"> (S), </w:t>
      </w:r>
      <w:r w:rsidR="00994AF4" w:rsidRPr="00AE752B">
        <w:rPr>
          <w:i/>
          <w:iCs/>
        </w:rPr>
        <w:t>E. coli</w:t>
      </w:r>
      <w:r w:rsidR="00360D31">
        <w:t>/</w:t>
      </w:r>
      <w:r w:rsidR="007321F1">
        <w:t>g</w:t>
      </w:r>
      <w:r w:rsidR="00994AF4">
        <w:t xml:space="preserve"> (EC), </w:t>
      </w:r>
      <w:r w:rsidR="00994AF4" w:rsidRPr="00AE752B">
        <w:rPr>
          <w:i/>
          <w:iCs/>
        </w:rPr>
        <w:t>S. aureus</w:t>
      </w:r>
      <w:r w:rsidR="007321F1">
        <w:rPr>
          <w:i/>
          <w:iCs/>
        </w:rPr>
        <w:t xml:space="preserve"> </w:t>
      </w:r>
      <w:r w:rsidR="007321F1">
        <w:t>coagulasa positivo/g</w:t>
      </w:r>
      <w:r w:rsidR="00994AF4">
        <w:t xml:space="preserve"> (SA), </w:t>
      </w:r>
      <w:r w:rsidR="00994AF4" w:rsidRPr="00AE752B">
        <w:rPr>
          <w:i/>
          <w:iCs/>
        </w:rPr>
        <w:t>L. monocytogenes</w:t>
      </w:r>
      <w:r w:rsidR="007321F1">
        <w:t>/25g</w:t>
      </w:r>
      <w:r w:rsidR="00360D31">
        <w:t xml:space="preserve"> </w:t>
      </w:r>
      <w:r w:rsidR="005013CC">
        <w:t>(LM), tanto en el centro</w:t>
      </w:r>
      <w:r w:rsidR="00994AF4">
        <w:t xml:space="preserve"> como en la superficie de los quesos</w:t>
      </w:r>
      <w:r w:rsidR="00456C37">
        <w:t xml:space="preserve"> con el objeto de identificar contaminación por efecto del proceso o </w:t>
      </w:r>
      <w:r w:rsidR="005013CC">
        <w:t>pos</w:t>
      </w:r>
      <w:r w:rsidR="00A4704E">
        <w:t>t-</w:t>
      </w:r>
      <w:r w:rsidR="005013CC">
        <w:t>procesamiento</w:t>
      </w:r>
      <w:r w:rsidR="00456C37">
        <w:t>, respectivamente.</w:t>
      </w:r>
      <w:r w:rsidR="00EF4F15">
        <w:t xml:space="preserve"> </w:t>
      </w:r>
      <w:r w:rsidR="00EF4F15">
        <w:t xml:space="preserve">Se utilizaron los criterios de inocuidad del </w:t>
      </w:r>
      <w:r w:rsidR="00486ECF" w:rsidRPr="001F6A32">
        <w:t>C</w:t>
      </w:r>
      <w:r w:rsidR="00486ECF">
        <w:t>ódigo Alimentario Argentino</w:t>
      </w:r>
      <w:r w:rsidR="00486ECF">
        <w:t xml:space="preserve"> (</w:t>
      </w:r>
      <w:r w:rsidR="00EF4F15">
        <w:t>CAA</w:t>
      </w:r>
      <w:r w:rsidR="00486ECF">
        <w:t>)</w:t>
      </w:r>
      <w:r w:rsidR="00EF4F15">
        <w:t xml:space="preserve"> para quesos</w:t>
      </w:r>
      <w:r w:rsidR="00EF4F15" w:rsidRPr="005B2E8E">
        <w:t xml:space="preserve"> </w:t>
      </w:r>
      <w:r w:rsidR="00EF4F15">
        <w:t>de alta humedad de</w:t>
      </w:r>
      <w:r w:rsidR="005013CC">
        <w:t>l</w:t>
      </w:r>
      <w:r w:rsidR="00EF4F15">
        <w:t xml:space="preserve"> tipo Criollo y Minas Frescal, como referencias del presente análisis, por no incluir aun esta normativa el queso caprino artesanal</w:t>
      </w:r>
      <w:r w:rsidR="005013CC">
        <w:t>.</w:t>
      </w:r>
      <w:r w:rsidR="00456C37">
        <w:t xml:space="preserve"> </w:t>
      </w:r>
      <w:r w:rsidR="00EF4F15">
        <w:t>Los parámetros</w:t>
      </w:r>
      <w:r w:rsidR="00486ECF">
        <w:t xml:space="preserve"> fisicoquímicos</w:t>
      </w:r>
      <w:r w:rsidR="00EF4F15">
        <w:t xml:space="preserve"> de los quesos fueron:</w:t>
      </w:r>
      <w:r w:rsidR="003B2BCE">
        <w:t xml:space="preserve"> </w:t>
      </w:r>
      <w:r w:rsidR="005013CC">
        <w:t>pH (</w:t>
      </w:r>
      <w:r w:rsidR="0043048B">
        <w:t>n</w:t>
      </w:r>
      <w:r w:rsidR="005B2E8E">
        <w:t xml:space="preserve">= </w:t>
      </w:r>
      <w:r w:rsidR="0043048B">
        <w:t>207</w:t>
      </w:r>
      <w:r w:rsidR="005B2E8E">
        <w:t>)</w:t>
      </w:r>
      <w:r w:rsidR="003B2BCE">
        <w:t>, Humedad</w:t>
      </w:r>
      <w:r w:rsidR="007D2254">
        <w:t xml:space="preserve"> (% p/p</w:t>
      </w:r>
      <w:r w:rsidR="005B2E8E">
        <w:t>, n=</w:t>
      </w:r>
      <w:r w:rsidR="0043048B">
        <w:t>203</w:t>
      </w:r>
      <w:r w:rsidR="007D2254">
        <w:t>)</w:t>
      </w:r>
      <w:r w:rsidR="00F57D73">
        <w:t xml:space="preserve">, </w:t>
      </w:r>
      <w:r w:rsidR="00D97EE0">
        <w:t>NaCl</w:t>
      </w:r>
      <w:r w:rsidR="007D2254">
        <w:t xml:space="preserve"> (% p/p</w:t>
      </w:r>
      <w:r w:rsidR="005B2E8E">
        <w:t>, n=</w:t>
      </w:r>
      <w:r w:rsidR="0043048B">
        <w:t>190</w:t>
      </w:r>
      <w:r w:rsidR="007D2254">
        <w:t>)</w:t>
      </w:r>
      <w:r w:rsidR="001F0F4F">
        <w:t xml:space="preserve">, </w:t>
      </w:r>
      <w:r w:rsidR="00F57D73">
        <w:t>G</w:t>
      </w:r>
      <w:r w:rsidR="001F0F4F">
        <w:t>rasa</w:t>
      </w:r>
      <w:r w:rsidR="007D2254">
        <w:t xml:space="preserve"> </w:t>
      </w:r>
      <w:r w:rsidR="007D2254" w:rsidRPr="001F6A32">
        <w:t xml:space="preserve">(% </w:t>
      </w:r>
      <w:r w:rsidR="00017FC3" w:rsidRPr="001F6A32">
        <w:t>en base seca</w:t>
      </w:r>
      <w:r w:rsidR="005B2E8E">
        <w:t>, n=</w:t>
      </w:r>
      <w:r w:rsidR="0043048B">
        <w:t>197</w:t>
      </w:r>
      <w:r w:rsidR="007D2254" w:rsidRPr="001F6A32">
        <w:t>)</w:t>
      </w:r>
      <w:r w:rsidR="00456C37" w:rsidRPr="001F6A32">
        <w:t>.</w:t>
      </w:r>
      <w:r w:rsidR="008B3D3B" w:rsidRPr="001F6A32">
        <w:t xml:space="preserve"> </w:t>
      </w:r>
      <w:r w:rsidR="000F263C" w:rsidRPr="001F6A32">
        <w:t>El 67%</w:t>
      </w:r>
      <w:r w:rsidR="008B3D3B" w:rsidRPr="001F6A32">
        <w:t xml:space="preserve"> de los quesos</w:t>
      </w:r>
      <w:r w:rsidR="000F263C" w:rsidRPr="001F6A32">
        <w:t xml:space="preserve"> </w:t>
      </w:r>
      <w:r w:rsidR="00946713">
        <w:t>fueron</w:t>
      </w:r>
      <w:r w:rsidR="008B3D3B" w:rsidRPr="001F6A32">
        <w:t xml:space="preserve"> de alta humedad (</w:t>
      </w:r>
      <w:r w:rsidR="00A53189" w:rsidRPr="001F6A32">
        <w:t>50,31±2,35</w:t>
      </w:r>
      <w:r w:rsidR="00A36D52" w:rsidRPr="001F6A32">
        <w:t>)</w:t>
      </w:r>
      <w:r w:rsidR="008B3D3B" w:rsidRPr="001F6A32">
        <w:t xml:space="preserve"> y el 26</w:t>
      </w:r>
      <w:r w:rsidR="009056E0" w:rsidRPr="001F6A32">
        <w:t>% de humedad media (</w:t>
      </w:r>
      <w:r w:rsidR="00A53189" w:rsidRPr="001F6A32">
        <w:t>42,41</w:t>
      </w:r>
      <w:r w:rsidR="00A36D52" w:rsidRPr="001F6A32">
        <w:t>±</w:t>
      </w:r>
      <w:r w:rsidR="00A53189" w:rsidRPr="001F6A32">
        <w:t>2,52</w:t>
      </w:r>
      <w:r w:rsidR="009056E0" w:rsidRPr="001F6A32">
        <w:t>)</w:t>
      </w:r>
      <w:r w:rsidR="00946713">
        <w:t xml:space="preserve"> según</w:t>
      </w:r>
      <w:r w:rsidR="00946713" w:rsidRPr="00946713">
        <w:t xml:space="preserve"> </w:t>
      </w:r>
      <w:r w:rsidR="00486ECF">
        <w:t xml:space="preserve">el </w:t>
      </w:r>
      <w:r w:rsidR="005B2E8E">
        <w:t>C</w:t>
      </w:r>
      <w:r w:rsidR="00946713" w:rsidRPr="001F6A32">
        <w:t>AA</w:t>
      </w:r>
      <w:r w:rsidR="00486ECF">
        <w:t xml:space="preserve"> (</w:t>
      </w:r>
      <w:r w:rsidR="00946713" w:rsidRPr="001F6A32">
        <w:t>art. 605-2)</w:t>
      </w:r>
      <w:r w:rsidR="002B24A5" w:rsidRPr="001F6A32">
        <w:t xml:space="preserve">, </w:t>
      </w:r>
      <w:r w:rsidR="00FE32A8" w:rsidRPr="001F6A32">
        <w:t>independientemente de la procedencia</w:t>
      </w:r>
      <w:r w:rsidR="00E007EA" w:rsidRPr="001F6A32">
        <w:t xml:space="preserve">. </w:t>
      </w:r>
      <w:r w:rsidR="00360D31" w:rsidRPr="0043048B">
        <w:t>E</w:t>
      </w:r>
      <w:r w:rsidR="0043048B">
        <w:t xml:space="preserve">l </w:t>
      </w:r>
      <w:r w:rsidR="00946713" w:rsidRPr="0043048B">
        <w:t>pH</w:t>
      </w:r>
      <w:r w:rsidR="00360D31">
        <w:t xml:space="preserve"> fue</w:t>
      </w:r>
      <w:r w:rsidR="00360D31" w:rsidRPr="001F6A32">
        <w:t xml:space="preserve"> 5,77±0,59 y</w:t>
      </w:r>
      <w:r w:rsidR="00946713">
        <w:t xml:space="preserve"> la concentración </w:t>
      </w:r>
      <w:r w:rsidR="00360D31">
        <w:t>de</w:t>
      </w:r>
      <w:r w:rsidR="00360D31" w:rsidRPr="001F6A32">
        <w:t xml:space="preserve"> NaCl</w:t>
      </w:r>
      <w:r w:rsidR="00946713">
        <w:t xml:space="preserve"> fue </w:t>
      </w:r>
      <w:r w:rsidR="00360D31" w:rsidRPr="001F6A32">
        <w:t>1,41±0,73</w:t>
      </w:r>
      <w:r w:rsidR="00360D31">
        <w:t xml:space="preserve">. </w:t>
      </w:r>
      <w:r w:rsidR="00946713">
        <w:t>El contenido de grasa</w:t>
      </w:r>
      <w:r w:rsidR="00F802CB" w:rsidRPr="001F6A32">
        <w:t xml:space="preserve"> fue de 45,42</w:t>
      </w:r>
      <w:r w:rsidR="009D1DF1" w:rsidRPr="001F6A32">
        <w:t>±</w:t>
      </w:r>
      <w:r w:rsidR="00017FC3" w:rsidRPr="001F6A32">
        <w:t>6,77</w:t>
      </w:r>
      <w:r w:rsidR="00946713">
        <w:t xml:space="preserve">; </w:t>
      </w:r>
      <w:r w:rsidR="00F802CB" w:rsidRPr="001F6A32">
        <w:t xml:space="preserve">el 46% de los quesos </w:t>
      </w:r>
      <w:r w:rsidR="00946713">
        <w:t>fueron semigrasos y el 52% g</w:t>
      </w:r>
      <w:r w:rsidR="00F802CB" w:rsidRPr="001F6A32">
        <w:t>rasos</w:t>
      </w:r>
      <w:r w:rsidR="0047435E" w:rsidRPr="001F6A32">
        <w:t>,</w:t>
      </w:r>
      <w:r w:rsidR="00F802CB" w:rsidRPr="001F6A32">
        <w:t xml:space="preserve"> según </w:t>
      </w:r>
      <w:r w:rsidR="002378A8">
        <w:t xml:space="preserve">el </w:t>
      </w:r>
      <w:r w:rsidR="00F802CB" w:rsidRPr="001F6A32">
        <w:t>CAA (art 695-2)</w:t>
      </w:r>
      <w:r w:rsidR="00360D31">
        <w:t xml:space="preserve">. </w:t>
      </w:r>
      <w:r w:rsidR="00D769A7">
        <w:t>L</w:t>
      </w:r>
      <w:r w:rsidR="00284324">
        <w:t>os resultados de CT</w:t>
      </w:r>
      <w:r w:rsidR="003D1172">
        <w:t xml:space="preserve"> </w:t>
      </w:r>
      <w:r w:rsidR="003D1172" w:rsidRPr="00360D31">
        <w:t>(</w:t>
      </w:r>
      <w:r w:rsidR="00833A1E" w:rsidRPr="00360D31">
        <w:t>&lt;10-8,3.10</w:t>
      </w:r>
      <w:r w:rsidR="00833A1E" w:rsidRPr="00360D31">
        <w:rPr>
          <w:vertAlign w:val="superscript"/>
        </w:rPr>
        <w:t>8</w:t>
      </w:r>
      <w:r w:rsidR="003D1172" w:rsidRPr="00360D31">
        <w:t>)</w:t>
      </w:r>
      <w:r w:rsidR="00284324" w:rsidRPr="00360D31">
        <w:t>,</w:t>
      </w:r>
      <w:r w:rsidR="00284324">
        <w:t xml:space="preserve"> ind</w:t>
      </w:r>
      <w:r w:rsidR="005B2E8E">
        <w:t>ican que</w:t>
      </w:r>
      <w:r w:rsidR="009B2878">
        <w:t xml:space="preserve"> el</w:t>
      </w:r>
      <w:r w:rsidR="005B2E8E">
        <w:t xml:space="preserve"> 52% de los quesos son a</w:t>
      </w:r>
      <w:r w:rsidR="00284324">
        <w:t>ceptables</w:t>
      </w:r>
      <w:r w:rsidR="00A823E2">
        <w:t xml:space="preserve">, </w:t>
      </w:r>
      <w:r w:rsidR="005B2E8E">
        <w:t>el 14% están en el rango de los marginalmente a</w:t>
      </w:r>
      <w:r w:rsidR="00284324">
        <w:t>ceptables</w:t>
      </w:r>
      <w:r w:rsidR="00A823E2">
        <w:t xml:space="preserve">. De los 108 quesos en los que se analizaron patógenos, </w:t>
      </w:r>
      <w:r w:rsidR="007653F6">
        <w:t xml:space="preserve">el 31% de los casos no mostró presencia de ningún patógeno evaluado. Adicionalmente, el 100% de los quesos evaluados no mostró presencia de LM en centro ni en superficie. </w:t>
      </w:r>
      <w:r w:rsidR="003B405C">
        <w:t>El</w:t>
      </w:r>
      <w:r w:rsidR="007653F6">
        <w:t xml:space="preserve"> 69% </w:t>
      </w:r>
      <w:r w:rsidR="008A1C9D">
        <w:t xml:space="preserve">de quesos </w:t>
      </w:r>
      <w:r w:rsidR="00E063C9">
        <w:t xml:space="preserve">restantes </w:t>
      </w:r>
      <w:r w:rsidR="008A1C9D">
        <w:t xml:space="preserve">con </w:t>
      </w:r>
      <w:bookmarkStart w:id="0" w:name="_GoBack"/>
      <w:bookmarkEnd w:id="0"/>
      <w:r w:rsidR="008A1C9D">
        <w:t xml:space="preserve">algún patógeno </w:t>
      </w:r>
      <w:r w:rsidR="003B405C">
        <w:t>mostró presencia de SA</w:t>
      </w:r>
      <w:r w:rsidR="009B2878">
        <w:t>,</w:t>
      </w:r>
      <w:r w:rsidR="008A1C9D" w:rsidRPr="00446409">
        <w:t xml:space="preserve"> 6</w:t>
      </w:r>
      <w:r w:rsidR="009B2878">
        <w:t>% en centro</w:t>
      </w:r>
      <w:r w:rsidR="003B405C">
        <w:t xml:space="preserve"> y</w:t>
      </w:r>
      <w:r w:rsidR="00446409" w:rsidRPr="00446409">
        <w:t xml:space="preserve"> 30%</w:t>
      </w:r>
      <w:r w:rsidR="003B405C">
        <w:t xml:space="preserve"> en superficie</w:t>
      </w:r>
      <w:r w:rsidR="00446409" w:rsidRPr="00446409">
        <w:t xml:space="preserve">. La mayoría de los quesos </w:t>
      </w:r>
      <w:r w:rsidR="009B2878">
        <w:t>(93%)</w:t>
      </w:r>
      <w:r w:rsidR="009B2878" w:rsidRPr="00446409">
        <w:t xml:space="preserve"> </w:t>
      </w:r>
      <w:r w:rsidR="00446409" w:rsidRPr="00446409">
        <w:t xml:space="preserve">mostró ausencia de </w:t>
      </w:r>
      <w:r w:rsidR="00446409" w:rsidRPr="009B2878">
        <w:rPr>
          <w:iCs/>
        </w:rPr>
        <w:t>S</w:t>
      </w:r>
      <w:r w:rsidR="00446409" w:rsidRPr="00446409">
        <w:t xml:space="preserve"> en centro</w:t>
      </w:r>
      <w:r w:rsidR="003B405C">
        <w:t>,</w:t>
      </w:r>
      <w:r w:rsidR="00446409" w:rsidRPr="00446409">
        <w:t xml:space="preserve"> es decir</w:t>
      </w:r>
      <w:r w:rsidR="00FA03E7">
        <w:t>,</w:t>
      </w:r>
      <w:r w:rsidR="00446409" w:rsidRPr="00446409">
        <w:t xml:space="preserve"> 7% de casos positivos, mientras que la c</w:t>
      </w:r>
      <w:r w:rsidR="003B405C">
        <w:t>ontaminación en superficie aumentó</w:t>
      </w:r>
      <w:r w:rsidR="00446409" w:rsidRPr="00446409">
        <w:t xml:space="preserve"> al 29%. </w:t>
      </w:r>
      <w:r w:rsidR="00FA7013" w:rsidRPr="00CE073A">
        <w:t xml:space="preserve">Con respecto a </w:t>
      </w:r>
      <w:r w:rsidR="00604E92" w:rsidRPr="00CE073A">
        <w:t>EC</w:t>
      </w:r>
      <w:r w:rsidR="00CE073A" w:rsidRPr="00CE073A">
        <w:t xml:space="preserve">, se detectó en el 26% de </w:t>
      </w:r>
      <w:r w:rsidR="00604E92" w:rsidRPr="00CE073A">
        <w:t>los centro</w:t>
      </w:r>
      <w:r w:rsidR="005B296C">
        <w:t>s analizados</w:t>
      </w:r>
      <w:r w:rsidR="00604E92" w:rsidRPr="00CE073A">
        <w:t xml:space="preserve"> y </w:t>
      </w:r>
      <w:r w:rsidR="00CE073A" w:rsidRPr="00CE073A">
        <w:t xml:space="preserve">en </w:t>
      </w:r>
      <w:r w:rsidR="00604E92" w:rsidRPr="00CE073A">
        <w:t xml:space="preserve">un </w:t>
      </w:r>
      <w:r w:rsidR="00CE073A" w:rsidRPr="00CE073A">
        <w:t>44</w:t>
      </w:r>
      <w:r w:rsidR="00604E92" w:rsidRPr="00CE073A">
        <w:t xml:space="preserve">% </w:t>
      </w:r>
      <w:r w:rsidR="00E063C9">
        <w:t>de la</w:t>
      </w:r>
      <w:r w:rsidR="00604E92" w:rsidRPr="00CE073A">
        <w:t xml:space="preserve"> superficie</w:t>
      </w:r>
      <w:r w:rsidR="00E063C9">
        <w:t xml:space="preserve"> de los quesos</w:t>
      </w:r>
      <w:r w:rsidR="003B405C">
        <w:t xml:space="preserve">. </w:t>
      </w:r>
      <w:r w:rsidR="00EF4F15">
        <w:t>Los resultados observados muestran que</w:t>
      </w:r>
      <w:r w:rsidR="003B405C">
        <w:t xml:space="preserve"> </w:t>
      </w:r>
      <w:r w:rsidR="00CE073A">
        <w:t xml:space="preserve">a partir de leche cruda y con elaboración artesanal, </w:t>
      </w:r>
      <w:r w:rsidR="005B296C">
        <w:t>es posible</w:t>
      </w:r>
      <w:r w:rsidR="00CE073A">
        <w:t xml:space="preserve"> obtener quesos que </w:t>
      </w:r>
      <w:r w:rsidR="00456C37">
        <w:t>cumplan con</w:t>
      </w:r>
      <w:r w:rsidR="00CE073A">
        <w:t xml:space="preserve"> las condiciones de inocuidad</w:t>
      </w:r>
      <w:r w:rsidR="003B405C">
        <w:t xml:space="preserve"> del CAA</w:t>
      </w:r>
      <w:r w:rsidR="00456C37">
        <w:t xml:space="preserve">. </w:t>
      </w:r>
      <w:r w:rsidR="006923E7">
        <w:t>Además, se</w:t>
      </w:r>
      <w:r w:rsidR="00333B2F">
        <w:t xml:space="preserve"> </w:t>
      </w:r>
      <w:r w:rsidR="00A4704E">
        <w:t>observa que</w:t>
      </w:r>
      <w:r w:rsidR="00333B2F">
        <w:t xml:space="preserve"> la mayoría de los quesos no presentan contaminación </w:t>
      </w:r>
      <w:r w:rsidR="00A574DC">
        <w:t>debida a</w:t>
      </w:r>
      <w:r w:rsidR="00FA26A7">
        <w:t>l proceso tecnológico</w:t>
      </w:r>
      <w:r w:rsidR="0002201B">
        <w:t xml:space="preserve"> artesanal,</w:t>
      </w:r>
      <w:r w:rsidR="006923E7">
        <w:t xml:space="preserve"> sino que</w:t>
      </w:r>
      <w:r w:rsidR="0002201B">
        <w:t xml:space="preserve"> </w:t>
      </w:r>
      <w:r w:rsidR="00C413F1">
        <w:t>sufr</w:t>
      </w:r>
      <w:r w:rsidR="006923E7">
        <w:t xml:space="preserve">en </w:t>
      </w:r>
      <w:r w:rsidR="0002201B">
        <w:t xml:space="preserve">una contaminación </w:t>
      </w:r>
      <w:r w:rsidR="00A4704E">
        <w:t>post-p</w:t>
      </w:r>
      <w:r w:rsidR="009B2878">
        <w:t>roceso</w:t>
      </w:r>
      <w:r w:rsidR="006923E7">
        <w:t>.</w:t>
      </w:r>
      <w:r w:rsidR="00EF4F15">
        <w:t xml:space="preserve"> Sin embargo, </w:t>
      </w:r>
      <w:r w:rsidR="00B41366">
        <w:t xml:space="preserve">al momento estas producciones no cuentan con control y </w:t>
      </w:r>
      <w:r w:rsidR="00B41366">
        <w:lastRenderedPageBreak/>
        <w:t>aseguramiento de la inocuidad, por tanto, es imperioso diseñar e implementar</w:t>
      </w:r>
      <w:r w:rsidR="006923E7">
        <w:t xml:space="preserve"> sistemas </w:t>
      </w:r>
      <w:r w:rsidR="00A574DC">
        <w:t>de control de calidad</w:t>
      </w:r>
      <w:r w:rsidR="00B41366">
        <w:t xml:space="preserve"> para estos sistemas</w:t>
      </w:r>
      <w:r w:rsidR="00A574DC">
        <w:t>.</w:t>
      </w:r>
      <w:r w:rsidR="00B43BCA">
        <w:t xml:space="preserve"> Agradecimiento a INTA y CoFeCyT por su soporte económico.</w:t>
      </w:r>
    </w:p>
    <w:p w14:paraId="0FBF832E" w14:textId="77777777" w:rsidR="00A574DC" w:rsidRDefault="00A574DC">
      <w:pPr>
        <w:spacing w:after="0" w:line="240" w:lineRule="auto"/>
        <w:ind w:left="0" w:hanging="2"/>
      </w:pPr>
    </w:p>
    <w:p w14:paraId="71BB2005" w14:textId="0CDBF8ED" w:rsidR="007047D6" w:rsidRDefault="00C060FA" w:rsidP="007047D6">
      <w:pPr>
        <w:spacing w:after="0" w:line="240" w:lineRule="auto"/>
        <w:ind w:left="0" w:hanging="2"/>
      </w:pPr>
      <w:r>
        <w:t xml:space="preserve">Palabras Clave: </w:t>
      </w:r>
      <w:r w:rsidR="00566257">
        <w:t xml:space="preserve">calidad, </w:t>
      </w:r>
      <w:r w:rsidR="007047D6">
        <w:t>caprinos, tecnología artesa</w:t>
      </w:r>
      <w:r w:rsidR="008F4EB3">
        <w:t>nal.</w:t>
      </w:r>
    </w:p>
    <w:sectPr w:rsidR="007047D6" w:rsidSect="00A574DC">
      <w:headerReference w:type="default" r:id="rId8"/>
      <w:pgSz w:w="11907" w:h="16840"/>
      <w:pgMar w:top="1417" w:right="1701" w:bottom="1276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FC876" w14:textId="77777777" w:rsidR="00E742D6" w:rsidRDefault="00E742D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4A4B97C" w14:textId="77777777" w:rsidR="00E742D6" w:rsidRDefault="00E742D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17FAA" w14:textId="77777777" w:rsidR="00E742D6" w:rsidRDefault="00E742D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E5B5094" w14:textId="77777777" w:rsidR="00E742D6" w:rsidRDefault="00E742D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1AF90" w14:textId="77777777" w:rsidR="002B097F" w:rsidRDefault="00C060FA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419" w:eastAsia="es-419"/>
      </w:rPr>
      <w:drawing>
        <wp:anchor distT="0" distB="0" distL="114300" distR="114300" simplePos="0" relativeHeight="251658240" behindDoc="0" locked="0" layoutInCell="1" hidden="0" allowOverlap="1" wp14:anchorId="51441151" wp14:editId="3B5929D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7F"/>
    <w:rsid w:val="00017FC3"/>
    <w:rsid w:val="0002201B"/>
    <w:rsid w:val="000E3543"/>
    <w:rsid w:val="000F263C"/>
    <w:rsid w:val="00136039"/>
    <w:rsid w:val="001C4A99"/>
    <w:rsid w:val="001F0F4F"/>
    <w:rsid w:val="001F3BD7"/>
    <w:rsid w:val="001F6A32"/>
    <w:rsid w:val="0021506E"/>
    <w:rsid w:val="002378A8"/>
    <w:rsid w:val="00284324"/>
    <w:rsid w:val="002A7FF5"/>
    <w:rsid w:val="002B097F"/>
    <w:rsid w:val="002B24A5"/>
    <w:rsid w:val="002E04A4"/>
    <w:rsid w:val="00302C9F"/>
    <w:rsid w:val="00333B2F"/>
    <w:rsid w:val="00360D31"/>
    <w:rsid w:val="00365259"/>
    <w:rsid w:val="003B2BCE"/>
    <w:rsid w:val="003B405C"/>
    <w:rsid w:val="003B6D3F"/>
    <w:rsid w:val="003D1172"/>
    <w:rsid w:val="003E6747"/>
    <w:rsid w:val="0043048B"/>
    <w:rsid w:val="00446409"/>
    <w:rsid w:val="00456C37"/>
    <w:rsid w:val="0045764A"/>
    <w:rsid w:val="0047435E"/>
    <w:rsid w:val="00485326"/>
    <w:rsid w:val="00486ECF"/>
    <w:rsid w:val="005013CC"/>
    <w:rsid w:val="00566257"/>
    <w:rsid w:val="00570C4C"/>
    <w:rsid w:val="005A259B"/>
    <w:rsid w:val="005B296C"/>
    <w:rsid w:val="005B2E8E"/>
    <w:rsid w:val="005B5C6E"/>
    <w:rsid w:val="005C0659"/>
    <w:rsid w:val="00604E92"/>
    <w:rsid w:val="0062251D"/>
    <w:rsid w:val="00653A9F"/>
    <w:rsid w:val="006923E7"/>
    <w:rsid w:val="006C3440"/>
    <w:rsid w:val="007047D6"/>
    <w:rsid w:val="007321F1"/>
    <w:rsid w:val="00742106"/>
    <w:rsid w:val="007653F6"/>
    <w:rsid w:val="007838D0"/>
    <w:rsid w:val="0078799E"/>
    <w:rsid w:val="007D2254"/>
    <w:rsid w:val="00833A1E"/>
    <w:rsid w:val="00855564"/>
    <w:rsid w:val="00867A86"/>
    <w:rsid w:val="008A1C9D"/>
    <w:rsid w:val="008A3F30"/>
    <w:rsid w:val="008B3D3B"/>
    <w:rsid w:val="008B756B"/>
    <w:rsid w:val="008C4E90"/>
    <w:rsid w:val="008F4EB3"/>
    <w:rsid w:val="009056E0"/>
    <w:rsid w:val="00945DA0"/>
    <w:rsid w:val="00946713"/>
    <w:rsid w:val="00994AF4"/>
    <w:rsid w:val="009A308D"/>
    <w:rsid w:val="009B2878"/>
    <w:rsid w:val="009D1DF1"/>
    <w:rsid w:val="00A2093C"/>
    <w:rsid w:val="00A27934"/>
    <w:rsid w:val="00A307E3"/>
    <w:rsid w:val="00A36D52"/>
    <w:rsid w:val="00A4704E"/>
    <w:rsid w:val="00A53189"/>
    <w:rsid w:val="00A574DC"/>
    <w:rsid w:val="00A823E2"/>
    <w:rsid w:val="00AA7FAE"/>
    <w:rsid w:val="00AE752B"/>
    <w:rsid w:val="00B12CFF"/>
    <w:rsid w:val="00B1524B"/>
    <w:rsid w:val="00B41366"/>
    <w:rsid w:val="00B43BCA"/>
    <w:rsid w:val="00BC6EF0"/>
    <w:rsid w:val="00C060FA"/>
    <w:rsid w:val="00C413F1"/>
    <w:rsid w:val="00CA0B95"/>
    <w:rsid w:val="00CB1797"/>
    <w:rsid w:val="00CE073A"/>
    <w:rsid w:val="00D769A7"/>
    <w:rsid w:val="00D97EE0"/>
    <w:rsid w:val="00DD12AE"/>
    <w:rsid w:val="00DE4671"/>
    <w:rsid w:val="00E007EA"/>
    <w:rsid w:val="00E063C9"/>
    <w:rsid w:val="00E10D27"/>
    <w:rsid w:val="00E1559F"/>
    <w:rsid w:val="00E742D6"/>
    <w:rsid w:val="00EF4F15"/>
    <w:rsid w:val="00F57D73"/>
    <w:rsid w:val="00F802CB"/>
    <w:rsid w:val="00FA03E7"/>
    <w:rsid w:val="00FA26A7"/>
    <w:rsid w:val="00FA7013"/>
    <w:rsid w:val="00FB4BCE"/>
    <w:rsid w:val="00FC38F7"/>
    <w:rsid w:val="00FE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2074ED"/>
  <w15:docId w15:val="{454BB686-0506-4BC0-8515-0E70C43B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E04A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7047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047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047D6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047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047D6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lcastillo.lourdes@inta.gob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551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Maria Virginia Sanchez Allendes</cp:lastModifiedBy>
  <cp:revision>18</cp:revision>
  <cp:lastPrinted>2022-06-29T14:59:00Z</cp:lastPrinted>
  <dcterms:created xsi:type="dcterms:W3CDTF">2022-08-31T12:54:00Z</dcterms:created>
  <dcterms:modified xsi:type="dcterms:W3CDTF">2022-08-31T15:02:00Z</dcterms:modified>
</cp:coreProperties>
</file>